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png" ContentType="image/png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pPr w:bottomFromText="0" w:horzAnchor="text" w:leftFromText="141" w:rightFromText="141" w:tblpX="0" w:tblpY="519" w:topFromText="0" w:vertAnchor="margin"/>
        <w:tblW w:w="1403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0"/>
        <w:gridCol w:w="3521"/>
        <w:gridCol w:w="8363"/>
      </w:tblGrid>
      <w:tr>
        <w:trPr/>
        <w:tc>
          <w:tcPr>
            <w:tcW w:w="2150" w:type="dxa"/>
            <w:tcBorders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color w:val="C9211E"/>
                <w:shd w:fill="FFFFFF" w:val="clear"/>
              </w:rPr>
            </w:pPr>
            <w:r>
              <w:rPr>
                <w:b/>
                <w:bCs/>
                <w:color w:val="C9211E"/>
                <w:shd w:fill="FFFFFF" w:val="clear"/>
              </w:rPr>
              <w:t>ACCIÓN REQUERIDA</w:t>
            </w:r>
          </w:p>
        </w:tc>
        <w:tc>
          <w:tcPr>
            <w:tcW w:w="3521" w:type="dxa"/>
            <w:tcBorders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color w:val="C9211E"/>
                <w:shd w:fill="FFFFFF" w:val="clear"/>
              </w:rPr>
            </w:pPr>
            <w:r>
              <w:rPr>
                <w:b/>
                <w:bCs/>
                <w:color w:val="C9211E"/>
                <w:shd w:fill="FFFFFF" w:val="clear"/>
              </w:rPr>
              <w:t>DEFINICIÓN</w:t>
            </w:r>
          </w:p>
        </w:tc>
        <w:tc>
          <w:tcPr>
            <w:tcW w:w="8363" w:type="dxa"/>
            <w:tcBorders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color w:val="C9211E"/>
                <w:shd w:fill="FFFFFF" w:val="clear"/>
              </w:rPr>
            </w:pPr>
            <w:r>
              <w:rPr>
                <w:b/>
                <w:bCs/>
                <w:color w:val="C9211E"/>
                <w:shd w:fill="FFFFFF" w:val="clear"/>
              </w:rPr>
              <w:t>PALABRAS ÚTILES PARA CONTESTAR</w:t>
            </w:r>
          </w:p>
        </w:tc>
      </w:tr>
      <w:tr>
        <w:trPr/>
        <w:tc>
          <w:tcPr>
            <w:tcW w:w="2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059" w:hAnsi="C059" w:eastAsia="Calibri" w:cs=""/>
                <w:b/>
                <w:b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kern w:val="0"/>
                <w:sz w:val="22"/>
                <w:szCs w:val="22"/>
                <w:lang w:val="es-ES" w:eastAsia="en-US" w:bidi="ar-SA"/>
              </w:rPr>
              <w:t>ANALIZAR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s-ES" w:eastAsia="en-US" w:bidi="ar-SA"/>
              </w:rPr>
              <w:t>Divide un todo en sus partes integrantes y considérelas por separado  (dividirlo en oraciones que serán consideradas una por una). Si el análisis es crítico, esto implica que se deberá emitir un juicio  sobre  todas o algunas de esas partes.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836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261" w:hanging="248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Podemos distinguir…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261" w:hanging="248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 separar/descomponer…. Observamos que…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261" w:hanging="248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Sin examinamos con atención…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261" w:hanging="248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-Tras el estudio de X podemos vislumbrar….</w:t>
            </w:r>
          </w:p>
        </w:tc>
      </w:tr>
      <w:tr>
        <w:trPr/>
        <w:tc>
          <w:tcPr>
            <w:tcW w:w="2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059" w:hAnsi="C059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bCs/>
                <w:kern w:val="0"/>
                <w:sz w:val="22"/>
                <w:szCs w:val="22"/>
                <w:lang w:val="es-ES" w:eastAsia="en-US" w:bidi="ar-SA"/>
              </w:rPr>
              <w:t>ARGUMENTAR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s-ES" w:eastAsia="en-US" w:bidi="ar-SA"/>
              </w:rPr>
              <w:t>Proponer todas las características esenciales de un objeto.</w:t>
            </w:r>
          </w:p>
        </w:tc>
        <w:tc>
          <w:tcPr>
            <w:tcW w:w="83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Basándonos en el razonamiento X…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Podemos distinguir las características…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Existen varios razonamiento que apoyan X idea y que explicaremos:…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78105</wp:posOffset>
                  </wp:positionV>
                  <wp:extent cx="4356100" cy="819150"/>
                  <wp:effectExtent l="0" t="0" r="0" b="0"/>
                  <wp:wrapNone/>
                  <wp:docPr id="1" name="Imagen 11" descr="http://3.bp.blogspot.com/-nWQ0JblwPgc/VQ2ZSbTVHYI/AAAAAAAACi8/jjpoNm1xsAE/s1600/conectores_ar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1" descr="http://3.bp.blogspot.com/-nWQ0JblwPgc/VQ2ZSbTVHYI/AAAAAAAACi8/jjpoNm1xsAE/s1600/conectores_ar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059" w:hAnsi="C059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bCs/>
                <w:kern w:val="0"/>
                <w:sz w:val="22"/>
                <w:szCs w:val="22"/>
                <w:lang w:val="es-ES" w:eastAsia="en-US" w:bidi="ar-SA"/>
              </w:rPr>
              <w:t>CLASIFICAR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s-ES" w:eastAsia="en-US" w:bidi="ar-SA"/>
              </w:rPr>
              <w:t>Incluir dentro de un conjunto a uno o varios objetos</w:t>
            </w:r>
          </w:p>
        </w:tc>
        <w:tc>
          <w:tcPr>
            <w:tcW w:w="8363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Podemos ordenas las ideas del siguiente modo: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Se puede organizar de la siguiente manera:</w:t>
            </w:r>
          </w:p>
        </w:tc>
      </w:tr>
      <w:tr>
        <w:trPr/>
        <w:tc>
          <w:tcPr>
            <w:tcW w:w="2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059" w:hAnsi="C059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bCs/>
                <w:kern w:val="0"/>
                <w:sz w:val="22"/>
                <w:szCs w:val="22"/>
                <w:lang w:val="es-ES" w:eastAsia="en-US" w:bidi="ar-SA"/>
              </w:rPr>
              <w:t>COMPARAR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s-ES" w:eastAsia="en-US" w:bidi="ar-SA"/>
              </w:rPr>
              <w:t>Proponer un razonamiento teórico que apoye tu  propia postura</w:t>
            </w:r>
          </w:p>
        </w:tc>
        <w:tc>
          <w:tcPr>
            <w:tcW w:w="8363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 cotejar la idea A con la B, llegamos a la conclusión de que A es…. Mientras B es….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Tras contrastar la información, podemos afirmar que A… mientras B….</w:t>
            </w:r>
          </w:p>
        </w:tc>
      </w:tr>
      <w:tr>
        <w:trPr/>
        <w:tc>
          <w:tcPr>
            <w:tcW w:w="2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059" w:hAnsi="C059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bCs/>
                <w:kern w:val="0"/>
                <w:sz w:val="22"/>
                <w:szCs w:val="22"/>
                <w:lang w:val="es-ES" w:eastAsia="en-US" w:bidi="ar-SA"/>
              </w:rPr>
              <w:t>DEFINIR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s-ES" w:eastAsia="en-US" w:bidi="ar-SA"/>
              </w:rPr>
              <w:t xml:space="preserve">Proponer un razonamiento teórico que apoye tu  propia postura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8363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Se trata de…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Se puede explicar  el concepto de este modo:…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 delimitar el concepto, lo podemos definir así:….</w:t>
            </w:r>
          </w:p>
        </w:tc>
      </w:tr>
      <w:tr>
        <w:trPr/>
        <w:tc>
          <w:tcPr>
            <w:tcW w:w="2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059" w:hAnsi="C059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bCs/>
                <w:kern w:val="0"/>
                <w:sz w:val="22"/>
                <w:szCs w:val="22"/>
                <w:lang w:val="es-ES" w:eastAsia="en-US" w:bidi="ar-SA"/>
              </w:rPr>
              <w:t>EXPONER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s-ES" w:eastAsia="en-US" w:bidi="ar-SA"/>
              </w:rPr>
              <w:t>Decir con sus palabras o en forma literal las ideas más significativas relacionadas con el tema propuesto</w:t>
            </w:r>
          </w:p>
        </w:tc>
        <w:tc>
          <w:tcPr>
            <w:tcW w:w="836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Exponer a/ante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Se puede afirmar/manifestar que…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Se puede describir como…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Podemos mostrar que…</w:t>
            </w:r>
          </w:p>
        </w:tc>
      </w:tr>
      <w:tr>
        <w:trPr/>
        <w:tc>
          <w:tcPr>
            <w:tcW w:w="2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059" w:hAnsi="C059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bCs/>
                <w:kern w:val="0"/>
                <w:sz w:val="22"/>
                <w:szCs w:val="22"/>
                <w:lang w:val="es-ES" w:eastAsia="en-US" w:bidi="ar-SA"/>
              </w:rPr>
              <w:t>DESARROLLAR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s-ES" w:eastAsia="en-US" w:bidi="ar-SA"/>
              </w:rPr>
              <w:t>Ampliar una idea o un enunciado dado, ya sea extrayendo de ella consecuencias implícitas, relacionándola con otra, etc</w:t>
            </w:r>
          </w:p>
        </w:tc>
        <w:tc>
          <w:tcPr>
            <w:tcW w:w="836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Normalmente comenzamos con una introducción de la idea general, después explicamos lo más importante apoyándonos en razonamientos válidos y finalmente concluimos con un resumen.</w:t>
            </w:r>
          </w:p>
        </w:tc>
      </w:tr>
      <w:tr>
        <w:trPr/>
        <w:tc>
          <w:tcPr>
            <w:tcW w:w="2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059" w:hAnsi="C059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bCs/>
                <w:kern w:val="0"/>
                <w:sz w:val="22"/>
                <w:szCs w:val="22"/>
                <w:lang w:val="es-ES" w:eastAsia="en-US" w:bidi="ar-SA"/>
              </w:rPr>
              <w:t>ENUMERAR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s-ES" w:eastAsia="en-US" w:bidi="ar-SA"/>
              </w:rPr>
              <w:t>Enunciar sucesivamente y ordenadamente las partes de un conjunto o de un todo</w:t>
            </w:r>
          </w:p>
        </w:tc>
        <w:tc>
          <w:tcPr>
            <w:tcW w:w="8363" w:type="dxa"/>
            <w:tcBorders/>
          </w:tcPr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Nos limitamos a hacer una lista (sin explicar ni desarrollar las ideas).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ind w:left="325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Ej: “Enumera los presidentes de España desde 1978”: Suárez, Calvo-Sotelo, González, Aznar, Zapatero, Rajoy y Sánchez.</w:t>
            </w:r>
          </w:p>
        </w:tc>
      </w:tr>
      <w:tr>
        <w:trPr/>
        <w:tc>
          <w:tcPr>
            <w:tcW w:w="2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059" w:hAnsi="C059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bCs/>
                <w:kern w:val="0"/>
                <w:sz w:val="22"/>
                <w:szCs w:val="22"/>
                <w:lang w:val="es-ES" w:eastAsia="en-US" w:bidi="ar-SA"/>
              </w:rPr>
              <w:t>EXPLICAR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s-ES" w:eastAsia="en-US" w:bidi="ar-SA"/>
              </w:rPr>
              <w:t>Dar su causa o su significado de forma muy clara. Dar a conocer los motivos</w:t>
            </w:r>
          </w:p>
        </w:tc>
        <w:tc>
          <w:tcPr>
            <w:tcW w:w="8363" w:type="dxa"/>
            <w:tcBorders/>
          </w:tcPr>
          <w:p>
            <w:pPr>
              <w:pStyle w:val="Normal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317" w:hanging="360"/>
              <w:jc w:val="both"/>
              <w:textAlignment w:val="baseline"/>
              <w:rPr>
                <w:rFonts w:ascii="Open Sans" w:hAnsi="Open Sans" w:eastAsia="Times New Roman" w:cs="Open Sans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Open Sans" w:ascii="Open Sans" w:hAnsi="Open Sans"/>
                <w:b/>
                <w:bCs/>
                <w:color w:val="0000FF"/>
                <w:kern w:val="0"/>
                <w:sz w:val="16"/>
                <w:szCs w:val="16"/>
                <w:shd w:fill="FFFFFF" w:val="clear"/>
                <w:lang w:val="es-ES" w:eastAsia="es-ES" w:bidi="ar-SA"/>
              </w:rPr>
              <w:t>Descriptor</w:t>
            </w:r>
            <w:r>
              <w:rPr>
                <w:rFonts w:eastAsia="Times New Roman" w:cs="Open Sans" w:ascii="Open Sans" w:hAnsi="Open Sans"/>
                <w:b/>
                <w:bCs/>
                <w:color w:val="000000"/>
                <w:kern w:val="0"/>
                <w:sz w:val="16"/>
                <w:szCs w:val="16"/>
                <w:shd w:fill="FFFFFF" w:val="clear"/>
                <w:lang w:val="es-ES" w:eastAsia="es-ES" w:bidi="ar-SA"/>
              </w:rPr>
              <w:t>:</w:t>
            </w:r>
            <w:r>
              <w:rPr>
                <w:rFonts w:eastAsia="Times New Roman" w:cs="Open Sans" w:ascii="Open Sans" w:hAnsi="Open Sans"/>
                <w:color w:val="000000"/>
                <w:kern w:val="0"/>
                <w:sz w:val="16"/>
                <w:szCs w:val="16"/>
                <w:shd w:fill="FFFFFF" w:val="clear"/>
                <w:lang w:val="es-ES" w:eastAsia="es-ES" w:bidi="ar-SA"/>
              </w:rPr>
              <w:t xml:space="preserve"> primera palabra de la definición y tiene que ser de la misma categoría gramatical que la palabra que se describe. La primera letra estará en mayúscula.</w:t>
            </w:r>
          </w:p>
          <w:p>
            <w:pPr>
              <w:pStyle w:val="Normal"/>
              <w:widowControl/>
              <w:spacing w:lineRule="auto" w:line="240" w:before="0" w:after="0"/>
              <w:ind w:left="317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es-ES" w:eastAsia="es-E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shd w:val="clear" w:color="auto" w:fill="FFFFFF"/>
              <w:spacing w:lineRule="auto" w:line="240" w:before="0" w:after="0"/>
              <w:ind w:left="317" w:hanging="360"/>
              <w:jc w:val="both"/>
              <w:textAlignment w:val="baseline"/>
              <w:rPr>
                <w:rFonts w:ascii="Open Sans" w:hAnsi="Open Sans" w:eastAsia="Times New Roman" w:cs="Open Sans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Open Sans" w:ascii="Open Sans" w:hAnsi="Open Sans"/>
                <w:b/>
                <w:bCs/>
                <w:color w:val="9900FF"/>
                <w:kern w:val="0"/>
                <w:sz w:val="16"/>
                <w:szCs w:val="16"/>
                <w:shd w:fill="FFFFFF" w:val="clear"/>
                <w:lang w:val="es-ES" w:eastAsia="es-ES" w:bidi="ar-SA"/>
              </w:rPr>
              <w:t>Función</w:t>
            </w:r>
            <w:r>
              <w:rPr>
                <w:rFonts w:eastAsia="Times New Roman" w:cs="Open Sans" w:ascii="Open Sans" w:hAnsi="Open Sans"/>
                <w:b/>
                <w:bCs/>
                <w:color w:val="000000"/>
                <w:kern w:val="0"/>
                <w:sz w:val="16"/>
                <w:szCs w:val="16"/>
                <w:shd w:fill="FFFFFF" w:val="clear"/>
                <w:lang w:val="es-ES" w:eastAsia="es-ES" w:bidi="ar-SA"/>
              </w:rPr>
              <w:t xml:space="preserve">: </w:t>
            </w:r>
            <w:r>
              <w:rPr>
                <w:rFonts w:eastAsia="Times New Roman" w:cs="Open Sans" w:ascii="Open Sans" w:hAnsi="Open Sans"/>
                <w:color w:val="000000"/>
                <w:kern w:val="0"/>
                <w:sz w:val="16"/>
                <w:szCs w:val="16"/>
                <w:shd w:fill="FFFFFF" w:val="clear"/>
                <w:lang w:val="es-ES" w:eastAsia="es-ES" w:bidi="ar-SA"/>
              </w:rPr>
              <w:t>describe la función principal del concepto y lo que hace.</w:t>
            </w:r>
          </w:p>
          <w:p>
            <w:pPr>
              <w:pStyle w:val="Normal"/>
              <w:widowControl/>
              <w:spacing w:lineRule="auto" w:line="240" w:before="0" w:after="0"/>
              <w:ind w:left="317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es-ES" w:eastAsia="es-ES" w:bidi="ar-SA"/>
              </w:rPr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hd w:val="clear" w:color="auto" w:fill="FFFFFF"/>
              <w:spacing w:lineRule="auto" w:line="240" w:before="0" w:after="0"/>
              <w:ind w:left="317" w:hanging="360"/>
              <w:jc w:val="both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Open Sans" w:ascii="Open Sans" w:hAnsi="Open Sans"/>
                <w:b/>
                <w:bCs/>
                <w:color w:val="6AA84F"/>
                <w:kern w:val="0"/>
                <w:sz w:val="16"/>
                <w:szCs w:val="16"/>
                <w:shd w:fill="FFFFFF" w:val="clear"/>
                <w:lang w:val="es-ES" w:eastAsia="es-ES" w:bidi="ar-SA"/>
              </w:rPr>
              <w:t>Concreción</w:t>
            </w:r>
            <w:r>
              <w:rPr>
                <w:rFonts w:eastAsia="Times New Roman" w:cs="Open Sans" w:ascii="Open Sans" w:hAnsi="Open Sans"/>
                <w:b/>
                <w:bCs/>
                <w:color w:val="000000"/>
                <w:kern w:val="0"/>
                <w:sz w:val="16"/>
                <w:szCs w:val="16"/>
                <w:shd w:fill="FFFFFF" w:val="clear"/>
                <w:lang w:val="es-ES" w:eastAsia="es-ES" w:bidi="ar-SA"/>
              </w:rPr>
              <w:t xml:space="preserve">: </w:t>
            </w:r>
            <w:r>
              <w:rPr>
                <w:rFonts w:eastAsia="Times New Roman" w:cs="Open Sans" w:ascii="Open Sans" w:hAnsi="Open Sans"/>
                <w:color w:val="000000"/>
                <w:kern w:val="0"/>
                <w:sz w:val="16"/>
                <w:szCs w:val="16"/>
                <w:shd w:fill="FFFFFF" w:val="clear"/>
                <w:lang w:val="es-ES" w:eastAsia="es-ES" w:bidi="ar-SA"/>
              </w:rPr>
              <w:t>Aportar detalles.</w:t>
            </w:r>
          </w:p>
          <w:p>
            <w:pPr>
              <w:pStyle w:val="Normal"/>
              <w:widowControl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es-ES"/>
              </w:rPr>
            </w:pPr>
            <w:r>
              <w:rPr>
                <w:rFonts w:eastAsia="Times New Roman" w:cs="Open Sans" w:ascii="Open Sans" w:hAnsi="Open Sans"/>
                <w:b/>
                <w:color w:val="000000"/>
                <w:kern w:val="0"/>
                <w:sz w:val="16"/>
                <w:szCs w:val="16"/>
                <w:lang w:val="es-ES" w:eastAsia="es-ES" w:bidi="ar-SA"/>
              </w:rPr>
              <w:t>Pincel</w:t>
            </w:r>
          </w:p>
          <w:p>
            <w:pPr>
              <w:pStyle w:val="Normal"/>
              <w:widowControl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Open Sans" w:ascii="Open Sans" w:hAnsi="Open Sans"/>
                <w:b/>
                <w:bCs/>
                <w:i/>
                <w:iCs/>
                <w:color w:val="FF0000"/>
                <w:kern w:val="0"/>
                <w:sz w:val="16"/>
                <w:szCs w:val="16"/>
                <w:lang w:val="es-ES" w:eastAsia="es-ES" w:bidi="ar-SA"/>
              </w:rPr>
              <w:t xml:space="preserve"> </w:t>
            </w:r>
            <w:r>
              <w:rPr>
                <w:rFonts w:eastAsia="Times New Roman" w:cs="Open Sans" w:ascii="Open Sans" w:hAnsi="Open Sans"/>
                <w:color w:val="0000FF"/>
                <w:kern w:val="0"/>
                <w:sz w:val="16"/>
                <w:szCs w:val="16"/>
                <w:lang w:val="es-ES" w:eastAsia="es-ES" w:bidi="ar-SA"/>
              </w:rPr>
              <w:t>Utensilio</w:t>
            </w:r>
            <w:r>
              <w:rPr>
                <w:rFonts w:eastAsia="Times New Roman" w:cs="Open Sans" w:ascii="Open Sans" w:hAnsi="Open Sans"/>
                <w:color w:val="FF0000"/>
                <w:kern w:val="0"/>
                <w:sz w:val="16"/>
                <w:szCs w:val="16"/>
                <w:lang w:val="es-ES" w:eastAsia="es-ES" w:bidi="ar-SA"/>
              </w:rPr>
              <w:t xml:space="preserve"> </w:t>
            </w:r>
            <w:r>
              <w:rPr>
                <w:rFonts w:eastAsia="Times New Roman" w:cs="Open Sans" w:ascii="Open Sans" w:hAnsi="Open Sans"/>
                <w:color w:val="9900FF"/>
                <w:kern w:val="0"/>
                <w:sz w:val="16"/>
                <w:szCs w:val="16"/>
                <w:lang w:val="es-ES" w:eastAsia="es-ES" w:bidi="ar-SA"/>
              </w:rPr>
              <w:t>usado principalmente para pintar</w:t>
            </w:r>
            <w:r>
              <w:rPr>
                <w:rFonts w:eastAsia="Times New Roman" w:cs="Open Sans" w:ascii="Open Sans" w:hAnsi="Open Sans"/>
                <w:color w:val="FF0000"/>
                <w:kern w:val="0"/>
                <w:sz w:val="16"/>
                <w:szCs w:val="16"/>
                <w:lang w:val="es-ES" w:eastAsia="es-ES" w:bidi="ar-SA"/>
              </w:rPr>
              <w:t xml:space="preserve">, </w:t>
            </w:r>
            <w:r>
              <w:rPr>
                <w:rFonts w:eastAsia="Times New Roman" w:cs="Open Sans" w:ascii="Open Sans" w:hAnsi="Open Sans"/>
                <w:color w:val="6AA84F"/>
                <w:kern w:val="0"/>
                <w:sz w:val="16"/>
                <w:szCs w:val="16"/>
                <w:lang w:val="es-ES" w:eastAsia="es-ES" w:bidi="ar-SA"/>
              </w:rPr>
              <w:t>compuesto por un mango que en uno de los extremos tiene sujeto un manojo de pelos, cerdas o fibras sintéticas.</w:t>
            </w:r>
          </w:p>
          <w:p>
            <w:pPr>
              <w:pStyle w:val="ListParagraph"/>
              <w:widowControl/>
              <w:spacing w:lineRule="auto" w:line="240" w:before="0" w:after="0"/>
              <w:ind w:left="325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059" w:hAnsi="C059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bCs/>
                <w:kern w:val="0"/>
                <w:sz w:val="22"/>
                <w:szCs w:val="22"/>
                <w:lang w:val="es-ES" w:eastAsia="en-US" w:bidi="ar-SA"/>
              </w:rPr>
              <w:t>REFLEXIONAR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s-ES" w:eastAsia="en-US" w:bidi="ar-SA"/>
              </w:rPr>
              <w:t>Pensar detenidamente en algo. Puede apuntar a descubrir causas, el sentido de algo, la finalidad, las relaciones entre objetos o circunstancias, etc</w:t>
            </w:r>
          </w:p>
        </w:tc>
        <w:tc>
          <w:tcPr>
            <w:tcW w:w="8363" w:type="dxa"/>
            <w:tcBorders/>
          </w:tcPr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ind w:left="317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consta de introducción, desarrollo y conclusión.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ind w:left="317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Puede hacerse en 1ª o 3ª persona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ind w:left="317" w:hanging="360"/>
              <w:contextualSpacing/>
              <w:jc w:val="left"/>
              <w:rPr>
                <w:rStyle w:val="Strong"/>
                <w:bCs w:val="false"/>
              </w:rPr>
            </w:pPr>
            <w:r>
              <w:rPr>
                <w:rStyle w:val="Strong"/>
                <w:rFonts w:eastAsia="Calibri" w:cs=""/>
                <w:b w:val="false"/>
                <w:kern w:val="0"/>
                <w:sz w:val="22"/>
                <w:szCs w:val="22"/>
                <w:lang w:val="es-ES" w:eastAsia="en-US" w:bidi="ar-SA"/>
              </w:rPr>
              <w:t>Orden de los párrafos de forma lógica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ind w:left="317" w:hanging="360"/>
              <w:contextualSpacing/>
              <w:jc w:val="left"/>
              <w:rPr>
                <w:rStyle w:val="Strong"/>
                <w:bCs w:val="false"/>
              </w:rPr>
            </w:pPr>
            <w:r>
              <w:rPr>
                <w:rStyle w:val="Strong"/>
                <w:rFonts w:eastAsia="Calibri" w:cs=""/>
                <w:b w:val="false"/>
                <w:kern w:val="0"/>
                <w:sz w:val="22"/>
                <w:szCs w:val="22"/>
                <w:lang w:val="es-ES" w:eastAsia="en-US" w:bidi="ar-SA"/>
              </w:rPr>
              <w:t>Uso de conectores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ind w:left="317" w:hanging="360"/>
              <w:contextualSpacing/>
              <w:jc w:val="left"/>
              <w:rPr>
                <w:b/>
                <w:b/>
              </w:rPr>
            </w:pPr>
            <w:r>
              <w:rPr>
                <w:rStyle w:val="Strong"/>
                <w:rFonts w:eastAsia="Calibri" w:cs=""/>
                <w:b w:val="false"/>
                <w:kern w:val="0"/>
                <w:sz w:val="22"/>
                <w:szCs w:val="22"/>
                <w:lang w:val="es-ES" w:eastAsia="en-US" w:bidi="ar-SA"/>
              </w:rPr>
              <w:t>Vincula la idea dada con tu propio pensamiento</w:t>
            </w:r>
          </w:p>
        </w:tc>
      </w:tr>
      <w:tr>
        <w:trPr/>
        <w:tc>
          <w:tcPr>
            <w:tcW w:w="2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059" w:hAnsi="C059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bCs/>
                <w:kern w:val="0"/>
                <w:sz w:val="22"/>
                <w:szCs w:val="22"/>
                <w:lang w:val="es-ES" w:eastAsia="en-US" w:bidi="ar-SA"/>
              </w:rPr>
              <w:t>CONTRAPONER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s-ES" w:eastAsia="en-US" w:bidi="ar-SA"/>
              </w:rPr>
              <w:t>Comparar dos objetos que tienen propiedades opuestas y para cada una de esas propiedades en uno de ellos, señale la opuesta que tiene para el otro</w:t>
            </w:r>
          </w:p>
        </w:tc>
        <w:tc>
          <w:tcPr>
            <w:tcW w:w="8363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ind w:left="317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Mientras “X” es… “Y” es…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ind w:left="317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Con respecto a las similitudes…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ind w:left="317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En cuanto a las diferencias…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ind w:left="317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 xml:space="preserve">Mientras que…, por el contrario… a diferencia de… en cambio… </w:t>
            </w:r>
          </w:p>
        </w:tc>
      </w:tr>
      <w:tr>
        <w:trPr/>
        <w:tc>
          <w:tcPr>
            <w:tcW w:w="2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059" w:hAnsi="C059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bCs/>
                <w:kern w:val="0"/>
                <w:sz w:val="22"/>
                <w:szCs w:val="22"/>
                <w:lang w:val="es-ES" w:eastAsia="en-US" w:bidi="ar-SA"/>
              </w:rPr>
              <w:t>DEMOSTRAR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s-ES" w:eastAsia="en-US" w:bidi="ar-SA"/>
              </w:rPr>
              <w:t>Proponer un razonamiento deductivo como prueba de una afirmación o conjunto de afirmaciones</w:t>
            </w:r>
          </w:p>
        </w:tc>
        <w:tc>
          <w:tcPr>
            <w:tcW w:w="8363" w:type="dxa"/>
            <w:tcBorders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ind w:left="317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Se evidencia que…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ind w:left="317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Se verifica…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ind w:left="317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 xml:space="preserve">Basándonos en “x”, podemos justificar o demostrar que… </w:t>
            </w:r>
          </w:p>
        </w:tc>
      </w:tr>
      <w:tr>
        <w:trPr/>
        <w:tc>
          <w:tcPr>
            <w:tcW w:w="2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059" w:hAnsi="C059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bCs/>
                <w:kern w:val="0"/>
                <w:sz w:val="22"/>
                <w:szCs w:val="22"/>
                <w:lang w:val="es-ES" w:eastAsia="en-US" w:bidi="ar-SA"/>
              </w:rPr>
              <w:t>FUNDAMENTAR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s-ES" w:eastAsia="en-US" w:bidi="ar-SA"/>
              </w:rPr>
              <w:t>Proponer una (o varias) afirmación(es). Por ejemplo: formule una hipótesis, una respuesta, una teoría…</w:t>
            </w:r>
          </w:p>
        </w:tc>
        <w:tc>
          <w:tcPr>
            <w:tcW w:w="8363" w:type="dxa"/>
            <w:tcBorders/>
          </w:tcPr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40" w:before="0" w:after="0"/>
              <w:ind w:left="317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Nos apoyamos en…para argumentar que…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40" w:before="0" w:after="0"/>
              <w:ind w:left="317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Se establece que…</w:t>
            </w:r>
          </w:p>
        </w:tc>
      </w:tr>
      <w:tr>
        <w:trPr/>
        <w:tc>
          <w:tcPr>
            <w:tcW w:w="2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059" w:hAnsi="C059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bCs/>
                <w:kern w:val="0"/>
                <w:sz w:val="22"/>
                <w:szCs w:val="22"/>
                <w:lang w:val="es-ES" w:eastAsia="en-US" w:bidi="ar-SA"/>
              </w:rPr>
              <w:t>INFERIR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s-ES" w:eastAsia="en-US" w:bidi="ar-SA"/>
              </w:rPr>
              <w:t>Obtenga una conclusión (ya sea en forma inductiva o deductiva).</w:t>
            </w:r>
          </w:p>
        </w:tc>
        <w:tc>
          <w:tcPr>
            <w:tcW w:w="8363" w:type="dxa"/>
            <w:tcBorders/>
          </w:tcPr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ind w:left="317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Podemos extraer la idea de…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ind w:left="317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De forma subyacente, llegamos a la conclusión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ind w:left="317" w:hanging="3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 partir de…Podemos deducir que…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1052830</wp:posOffset>
            </wp:positionH>
            <wp:positionV relativeFrom="paragraph">
              <wp:posOffset>57150</wp:posOffset>
            </wp:positionV>
            <wp:extent cx="7134225" cy="2619375"/>
            <wp:effectExtent l="0" t="0" r="0" b="0"/>
            <wp:wrapNone/>
            <wp:docPr id="2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>
          <w:lang w:eastAsia="es-ES"/>
        </w:rPr>
      </w:pPr>
      <w:r>
        <w:rPr>
          <w:lang w:eastAsia="es-ES"/>
        </w:rPr>
      </w:r>
    </w:p>
    <w:p>
      <w:pPr>
        <w:pStyle w:val="Normal"/>
        <w:rPr>
          <w:lang w:eastAsia="es-ES"/>
        </w:rPr>
      </w:pPr>
      <w:r>
        <w:rPr>
          <w:lang w:eastAsia="es-ES"/>
        </w:rPr>
      </w:r>
    </w:p>
    <w:p>
      <w:pPr>
        <w:pStyle w:val="Normal"/>
        <w:rPr>
          <w:lang w:eastAsia="es-ES"/>
        </w:rPr>
      </w:pPr>
      <w:r>
        <w:rPr>
          <w:lang w:eastAsia="es-E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1719580</wp:posOffset>
            </wp:positionH>
            <wp:positionV relativeFrom="paragraph">
              <wp:posOffset>-537210</wp:posOffset>
            </wp:positionV>
            <wp:extent cx="6000750" cy="6353175"/>
            <wp:effectExtent l="0" t="0" r="0" b="0"/>
            <wp:wrapNone/>
            <wp:docPr id="3" name="Imagen 8" descr="https://2.bp.blogspot.com/-r_c90e-aUWU/V9GvkeaYm1I/AAAAAAAABhs/yilc8QGohs0vLUDaA5_IXqoJ9ndg-0vhQCLcB/s1600/marcadores-conectores-discurs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 descr="https://2.bp.blogspot.com/-r_c90e-aUWU/V9GvkeaYm1I/AAAAAAAABhs/yilc8QGohs0vLUDaA5_IXqoJ9ndg-0vhQCLcB/s1600/marcadores-conectores-discurso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Cuadrculamedia1-nfasis5"/>
        <w:tblW w:w="14144" w:type="dxa"/>
        <w:jc w:val="left"/>
        <w:tblInd w:w="0" w:type="dxa"/>
        <w:shd w:fill="D2EAF1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72"/>
        <w:gridCol w:w="7071"/>
      </w:tblGrid>
      <w:tr>
        <w:trPr>
          <w:cnfStyle w:val="100000000000"/>
        </w:trPr>
        <w:tc>
          <w:tcPr>
            <w:tcW w:w="14143" w:type="dxa"/>
            <w:gridSpan w:val="2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059" w:hAnsi="C059" w:eastAsia="Calibri" w:cs=""/>
                <w:b/>
                <w:b/>
                <w:bCs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C059" w:hAnsi="C059"/>
                <w:b/>
                <w:bCs/>
                <w:kern w:val="0"/>
                <w:sz w:val="22"/>
                <w:szCs w:val="22"/>
                <w:lang w:val="es-ES" w:eastAsia="en-US" w:bidi="ar-SA"/>
              </w:rPr>
              <w:t>MÁS CONECTORES Y FÓRMULAS PARA RESPONDER CORRECTAMENTE</w:t>
            </w:r>
          </w:p>
        </w:tc>
      </w:tr>
      <w:tr>
        <w:trPr>
          <w:cnfStyle w:val="000000100000"/>
        </w:trPr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A5D5E2" w:themeFill="accent5" w:themeFillTint="7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FreeSans" w:hAnsi="FreeSans" w:eastAsia="Calibri" w:cs=""/>
                <w:b/>
                <w:b/>
                <w:bCs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FreeSans" w:hAnsi="FreeSans"/>
                <w:b/>
                <w:bCs/>
                <w:kern w:val="0"/>
                <w:sz w:val="22"/>
                <w:szCs w:val="22"/>
                <w:lang w:val="es-ES" w:eastAsia="en-US" w:bidi="ar-SA"/>
              </w:rPr>
              <w:t>Ordenar al discurso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5D5E2" w:themeFill="accent5" w:themeFillTint="7f" w:val="clear"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FreeSans" w:hAnsi="FreeSans" w:eastAsia="Calibri" w:cs=""/>
                <w:b/>
                <w:b/>
                <w:bCs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FreeSans" w:hAnsi="FreeSans"/>
                <w:b/>
                <w:bCs/>
                <w:kern w:val="0"/>
                <w:sz w:val="22"/>
                <w:szCs w:val="22"/>
                <w:lang w:val="es-ES" w:eastAsia="en-US" w:bidi="ar-SA"/>
              </w:rPr>
              <w:t>Introducir un tema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2EAF1" w:themeFill="accent5" w:themeFillTint="3f" w:val="clear"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A5D5E2" w:themeFill="accent5" w:themeFillTint="7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FreeSans" w:hAnsi="FreeSans" w:eastAsia="Calibri" w:cs=""/>
                <w:b/>
                <w:b/>
                <w:bCs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FreeSans" w:hAnsi="FreeSans"/>
                <w:b/>
                <w:bCs/>
                <w:kern w:val="0"/>
                <w:sz w:val="22"/>
                <w:szCs w:val="22"/>
                <w:lang w:val="es-ES" w:eastAsia="en-US" w:bidi="ar-SA"/>
              </w:rPr>
              <w:t>Añadir ideas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5D5E2" w:themeFill="accent5" w:themeFillTint="7f" w:val="clear"/>
          </w:tcPr>
          <w:p>
            <w:pPr>
              <w:pStyle w:val="ListParagraph"/>
              <w:widowControl/>
              <w:numPr>
                <w:ilvl w:val="0"/>
                <w:numId w:val="20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FreeSans" w:hAnsi="FreeSans" w:eastAsia="Calibri" w:cs=""/>
                <w:b/>
                <w:b/>
                <w:bCs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FreeSans" w:hAnsi="FreeSans"/>
                <w:b/>
                <w:bCs/>
                <w:kern w:val="0"/>
                <w:sz w:val="22"/>
                <w:szCs w:val="22"/>
                <w:lang w:val="es-ES" w:eastAsia="en-US" w:bidi="ar-SA"/>
              </w:rPr>
              <w:t>Explicar o aclarar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2EAF1" w:themeFill="accent5" w:themeFillTint="3f" w:val="clear"/>
          </w:tcPr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A5D5E2" w:themeFill="accent5" w:themeFillTint="7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FreeSans" w:hAnsi="FreeSans" w:eastAsia="Calibri" w:cs=""/>
                <w:b/>
                <w:b/>
                <w:bCs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FreeSans" w:hAnsi="FreeSans"/>
                <w:b/>
                <w:bCs/>
                <w:kern w:val="0"/>
                <w:sz w:val="22"/>
                <w:szCs w:val="22"/>
                <w:lang w:val="es-ES" w:eastAsia="en-US" w:bidi="ar-SA"/>
              </w:rPr>
              <w:t>Ejemplificar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5D5E2" w:themeFill="accent5" w:themeFillTint="7f" w:val="clear"/>
          </w:tcPr>
          <w:p>
            <w:pPr>
              <w:pStyle w:val="ListParagraph"/>
              <w:widowControl/>
              <w:numPr>
                <w:ilvl w:val="0"/>
                <w:numId w:val="22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FreeSans" w:hAnsi="FreeSans" w:eastAsia="Calibri" w:cs=""/>
                <w:b/>
                <w:b/>
                <w:bCs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FreeSans" w:hAnsi="FreeSans"/>
                <w:b/>
                <w:bCs/>
                <w:kern w:val="0"/>
                <w:sz w:val="22"/>
                <w:szCs w:val="22"/>
                <w:lang w:val="es-ES" w:eastAsia="en-US" w:bidi="ar-SA"/>
              </w:rPr>
              <w:t>Introducir una opinión personal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2EAF1" w:themeFill="accent5" w:themeFillTint="3f" w:val="clear"/>
          </w:tcPr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A5D5E2" w:themeFill="accent5" w:themeFillTint="7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FreeSans" w:hAnsi="FreeSans" w:eastAsia="Calibri" w:cs=""/>
                <w:b/>
                <w:b/>
                <w:bCs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FreeSans" w:hAnsi="FreeSans"/>
                <w:b/>
                <w:bCs/>
                <w:kern w:val="0"/>
                <w:sz w:val="22"/>
                <w:szCs w:val="22"/>
                <w:lang w:val="es-ES" w:eastAsia="en-US" w:bidi="ar-SA"/>
              </w:rPr>
              <w:t>Indicar hipótesis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5D5E2" w:themeFill="accent5" w:themeFillTint="7f" w:val="clear"/>
          </w:tcPr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FreeSans" w:hAnsi="FreeSans" w:eastAsia="Calibri" w:cs=""/>
                <w:b/>
                <w:b/>
                <w:bCs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FreeSans" w:hAnsi="FreeSans"/>
                <w:b/>
                <w:bCs/>
                <w:kern w:val="0"/>
                <w:sz w:val="22"/>
                <w:szCs w:val="22"/>
                <w:lang w:val="es-ES" w:eastAsia="en-US" w:bidi="ar-SA"/>
              </w:rPr>
              <w:t>Contraste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2EAF1" w:themeFill="accent5" w:themeFillTint="3f" w:val="clear"/>
          </w:tcPr>
          <w:p>
            <w:pPr>
              <w:pStyle w:val="ListParagraph"/>
              <w:widowControl/>
              <w:numPr>
                <w:ilvl w:val="0"/>
                <w:numId w:val="25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A5D5E2" w:themeFill="accent5" w:themeFillTint="7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FreeSans" w:hAnsi="FreeSans" w:eastAsia="Calibri" w:cs=""/>
                <w:b/>
                <w:b/>
                <w:bCs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FreeSans" w:hAnsi="FreeSans"/>
                <w:b/>
                <w:bCs/>
                <w:kern w:val="0"/>
                <w:sz w:val="22"/>
                <w:szCs w:val="22"/>
                <w:lang w:val="es-ES" w:eastAsia="en-US" w:bidi="ar-SA"/>
              </w:rPr>
              <w:t>Indicar consecuencias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5D5E2" w:themeFill="accent5" w:themeFillTint="7f" w:val="clear"/>
          </w:tcPr>
          <w:p>
            <w:pPr>
              <w:pStyle w:val="ListParagraph"/>
              <w:widowControl/>
              <w:numPr>
                <w:ilvl w:val="0"/>
                <w:numId w:val="26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FreeSans" w:hAnsi="FreeSans" w:eastAsia="Calibri" w:cs=""/>
                <w:b/>
                <w:b/>
                <w:bCs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FreeSans" w:hAnsi="FreeSans"/>
                <w:b/>
                <w:bCs/>
                <w:kern w:val="0"/>
                <w:sz w:val="22"/>
                <w:szCs w:val="22"/>
                <w:lang w:val="es-ES" w:eastAsia="en-US" w:bidi="ar-SA"/>
              </w:rPr>
              <w:t>Indicar causa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2EAF1" w:themeFill="accent5" w:themeFillTint="3f" w:val="clear"/>
          </w:tcPr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A5D5E2" w:themeFill="accent5" w:themeFillTint="7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FreeSans" w:hAnsi="FreeSans" w:eastAsia="Calibri" w:cs=""/>
                <w:b/>
                <w:b/>
                <w:bCs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FreeSans" w:hAnsi="FreeSans"/>
                <w:b/>
                <w:bCs/>
                <w:kern w:val="0"/>
                <w:sz w:val="22"/>
                <w:szCs w:val="22"/>
                <w:lang w:val="es-ES" w:eastAsia="en-US" w:bidi="ar-SA"/>
              </w:rPr>
              <w:t>Resumir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5D5E2" w:themeFill="accent5" w:themeFillTint="7f" w:val="clear"/>
          </w:tcPr>
          <w:p>
            <w:pPr>
              <w:pStyle w:val="ListParagraph"/>
              <w:widowControl/>
              <w:numPr>
                <w:ilvl w:val="0"/>
                <w:numId w:val="28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spacing w:lineRule="auto" w:line="240" w:before="0" w:after="0"/>
              <w:contextualSpacing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FreeSans" w:hAnsi="FreeSans" w:eastAsia="Calibri" w:cs=""/>
                <w:b/>
                <w:b/>
                <w:bCs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 w:ascii="FreeSans" w:hAnsi="FreeSans"/>
                <w:b/>
                <w:bCs/>
                <w:kern w:val="0"/>
                <w:sz w:val="22"/>
                <w:szCs w:val="22"/>
                <w:lang w:val="es-ES" w:eastAsia="en-US" w:bidi="ar-SA"/>
              </w:rPr>
              <w:t>Terminar o concluir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2EAF1" w:themeFill="accent5" w:themeFillTint="3f" w:val="clear"/>
          </w:tcPr>
          <w:p>
            <w:pPr>
              <w:pStyle w:val="ListParagraph"/>
              <w:widowControl/>
              <w:numPr>
                <w:ilvl w:val="0"/>
                <w:numId w:val="29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lineRule="auto" w:line="240" w:before="0" w:after="0"/>
              <w:contextualSpacing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5D5E2" w:themeFill="accent5" w:themeFillTint="7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70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5D5E2" w:themeFill="accent5" w:themeFillTint="7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72" w:type="dxa"/>
            <w:cnfStyle w:val="0010000000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5D5E2" w:themeFill="accent5" w:themeFillTint="7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5D5E2" w:themeFill="accent5" w:themeFillTint="7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2617470</wp:posOffset>
            </wp:positionH>
            <wp:positionV relativeFrom="paragraph">
              <wp:posOffset>111760</wp:posOffset>
            </wp:positionV>
            <wp:extent cx="4382770" cy="5422265"/>
            <wp:effectExtent l="0" t="0" r="0" b="0"/>
            <wp:wrapNone/>
            <wp:docPr id="4" name="Imagen 1" descr="Los pronombres y adverbios interrogativos | Aprender espanhol, Espanhol, 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 descr="Los pronombres y adverbios interrogativos | Aprender espanhol, Espanhol,  Educati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542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200" w:leader="none"/>
        </w:tabs>
        <w:spacing w:before="0" w:after="200"/>
        <w:rPr/>
      </w:pPr>
      <w:r>
        <w:rPr/>
        <w:tab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059">
    <w:charset w:val="01"/>
    <w:family w:val="auto"/>
    <w:pitch w:val="variable"/>
  </w:font>
  <w:font w:name="Open Sans">
    <w:charset w:val="01"/>
    <w:family w:val="roman"/>
    <w:pitch w:val="variable"/>
  </w:font>
  <w:font w:name="FreeSans">
    <w:charset w:val="01"/>
    <w:family w:val="swiss"/>
    <w:pitch w:val="variable"/>
  </w:font>
  <w:font w:name="Comic Sans M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6b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32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4ee4"/>
    <w:rPr>
      <w:b/>
      <w:bCs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a20a0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a20a0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32f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43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856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a20a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a20a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32f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5e285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5e285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9e0258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5EC83-FD88-48E7-9A22-7B792E75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LibreOffice/7.0.3.1$Linux_X86_64 LibreOffice_project/00$Build-1</Application>
  <Pages>9</Pages>
  <Words>694</Words>
  <Characters>3538</Characters>
  <CharactersWithSpaces>4065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2020-11-06T10:45:00Z</dcterms:created>
  <dc:creator>jsanarc</dc:creator>
  <dc:description/>
  <dc:language>es-ES</dc:language>
  <cp:lastModifiedBy/>
  <dcterms:modified xsi:type="dcterms:W3CDTF">2020-12-09T19:17:17Z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